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268"/>
      </w:tblGrid>
      <w:tr w:rsidR="00B24EE9" w:rsidRPr="00E756A8" w:rsidTr="0032104D">
        <w:tc>
          <w:tcPr>
            <w:tcW w:w="4077" w:type="dxa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68" w:type="dxa"/>
            <w:shd w:val="clear" w:color="auto" w:fill="auto"/>
          </w:tcPr>
          <w:p w:rsidR="00B24EE9" w:rsidRPr="00E756A8" w:rsidRDefault="00B24EE9" w:rsidP="00B24EE9">
            <w:pPr>
              <w:tabs>
                <w:tab w:val="center" w:pos="25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  <w:r w:rsidRPr="00E756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Приложение № 1</w:t>
            </w:r>
          </w:p>
        </w:tc>
      </w:tr>
      <w:tr w:rsidR="00B24EE9" w:rsidRPr="00E756A8" w:rsidTr="0032104D">
        <w:tc>
          <w:tcPr>
            <w:tcW w:w="4077" w:type="dxa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68" w:type="dxa"/>
            <w:shd w:val="clear" w:color="auto" w:fill="auto"/>
          </w:tcPr>
          <w:p w:rsidR="00B24EE9" w:rsidRPr="001520B3" w:rsidRDefault="00B24EE9" w:rsidP="00B24E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6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 Постановлению Правительства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391</w:t>
            </w:r>
          </w:p>
        </w:tc>
      </w:tr>
      <w:tr w:rsidR="00B24EE9" w:rsidRPr="00E756A8" w:rsidTr="0032104D">
        <w:tc>
          <w:tcPr>
            <w:tcW w:w="4077" w:type="dxa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68" w:type="dxa"/>
            <w:shd w:val="clear" w:color="auto" w:fill="auto"/>
          </w:tcPr>
          <w:p w:rsidR="00B24EE9" w:rsidRPr="00E756A8" w:rsidRDefault="00B24EE9" w:rsidP="00B24E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756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2014 г.</w:t>
            </w:r>
          </w:p>
        </w:tc>
      </w:tr>
    </w:tbl>
    <w:p w:rsidR="00B24EE9" w:rsidRPr="00E756A8" w:rsidRDefault="00B24EE9" w:rsidP="00B24E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4EE9" w:rsidRDefault="00B24EE9" w:rsidP="00B24E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24EE9" w:rsidRPr="00E756A8" w:rsidRDefault="00B24EE9" w:rsidP="00B24E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756A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НОРМЫ </w:t>
      </w:r>
    </w:p>
    <w:p w:rsidR="00B24EE9" w:rsidRPr="00E756A8" w:rsidRDefault="00B24EE9" w:rsidP="00B24E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756A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времени и расходов на организацию и проведение выпускных экзаменов в системе доуниверситетского образования и проведение итогового тестирования в начальном образовании</w:t>
      </w:r>
    </w:p>
    <w:p w:rsidR="00B24EE9" w:rsidRPr="00E756A8" w:rsidRDefault="00B24EE9" w:rsidP="00B24EE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336"/>
        <w:gridCol w:w="3151"/>
      </w:tblGrid>
      <w:tr w:rsidR="00B24EE9" w:rsidRPr="00E756A8" w:rsidTr="0032104D"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Категории норм</w:t>
            </w:r>
          </w:p>
        </w:tc>
        <w:tc>
          <w:tcPr>
            <w:tcW w:w="3336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Примечания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Нормы</w:t>
            </w:r>
          </w:p>
        </w:tc>
      </w:tr>
    </w:tbl>
    <w:p w:rsidR="00B24EE9" w:rsidRPr="0071289B" w:rsidRDefault="00B24EE9" w:rsidP="00B24EE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668"/>
        <w:gridCol w:w="1668"/>
        <w:gridCol w:w="3151"/>
      </w:tblGrid>
      <w:tr w:rsidR="00B24EE9" w:rsidRPr="00E756A8" w:rsidTr="0032104D">
        <w:trPr>
          <w:trHeight w:val="20"/>
          <w:tblHeader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24EE9" w:rsidRPr="00E756A8" w:rsidTr="0032104D">
        <w:trPr>
          <w:trHeight w:val="20"/>
        </w:trPr>
        <w:tc>
          <w:tcPr>
            <w:tcW w:w="9747" w:type="dxa"/>
            <w:gridSpan w:val="4"/>
            <w:shd w:val="clear" w:color="auto" w:fill="auto"/>
            <w:hideMark/>
          </w:tcPr>
          <w:p w:rsidR="00B24EE9" w:rsidRPr="00E756A8" w:rsidRDefault="00B24EE9" w:rsidP="003210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Начальное образование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1.1.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оценочных материалов (тесты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барем проверки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одному предмету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группа в составе 3 человек на протяжении 4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 Разработка экзаменационных программ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следствие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модерниз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ации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куррикулум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экзамена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одному предмету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группа в составе 4 человек на протяжении 4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1.3. Оплата труда каждого члена рабочей группы по составлению оценочных материалов, составление экзаменационных программ или за перевод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месяц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1500 леев 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1.4. Перевод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материалов или экзаменационных программ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каждого языка, кроме румынского, на который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еобходимо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перевести материалы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 член из рабочей группы для разработки оценочных материалов или экзаменационных программ  на протяжении 2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1.5. Печатание тестов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тест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лист А3 + услуги по черно-белому печатанию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1.6. Доставка работ из города Кишинэу в районные центры для выборочного тестирования в репрезентативных группах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1.7. Доставка работ из районного центра до учебного заведения для выборочного тестирования в репрезентативных группах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 8% из общего числа учебных заведений района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1.8. Доставка работ из города Кишинэу в районный центр для тестирования по завершении начального образования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1.9. Доставка работ из районного центра в учебное заведение для тестирования по завершении начального образования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9747" w:type="dxa"/>
            <w:gridSpan w:val="4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2. Гимназическое образование 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2.1. Разработка экзаменационных материалов (тесты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барем проверки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одному предмету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группа в составе 3 человек на протяжении 4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2.2. Разработка экзаменационных программ 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ледствие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модерниз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ации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куррикулум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экзаменационной дисциплине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одному предмету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группа в составе 4 человек на протяжении 4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2.3. Оплата труда одного члена рабочей группы за составление оценочных материалов, экзаменационных программ или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месяц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1500 леев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2.4. Перевод оценочных материалов или экзаменационных программ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каждого языка, кроме румынского, на который необходимо перевести  материалы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 человек в рабочей группе для разработки материалов или экзаменационных программ на протяжении 2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2.5. Печатание тестов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 один тест 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 листа А4 + услуги по печатанию (черно-белое) 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2.6. Устный экзамен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одного учащегося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2.7. Доставка работ из города Кишинэу в районный центр для выборочного тестирования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2.8. Доставка из районного центра до учебного заведения для выборочного тестирования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 8% общего числа учебных заведений района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2.9. Командирование 10 представителей районных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управлений образования, молодежи и спорта для мониторинга выборочного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тестирования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 человек х 1 день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Правительства № 10 от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 января 2012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2.10. Доставка работ из города Кишинэу в районный центр в период проведения выпускных экзаменов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2.11. Доставка работ: районный центр – учебное заведение – районный центр по проверке экзаменационных работ в период выпускных экзаменов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Четыре поездки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2.12. Командирование представителей районных управлений образования, молодежи и спорта для мониторинга выпускных экзаменов в гимназии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 человек x 3 дня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Правительства № 10 от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января 2012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2.13. Доставка работ из города Кишинэу в районный центр в период дополнительной сессии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2.14. Доставка работ: районный центр – учебное заведение – районный центр по проверке экзаменационных работ в период дополнительной сессии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Четыре поездки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2.15. Проверка письменных работ (за исключением дисциплин, по которым сдаются устные/письменные экзамены)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Пять работ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2.16. Проверка письменных работ по дисциплинам, по которым сдаются устные/письменные экзамены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Шесть работ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2.17. Оплата труда председателя комиссий по проверке письменных работ за выборочную проверку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(10% общего числа работ в районе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Пять работ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2.18. Оплата труда председателей и членов комиссий по проверке письменных работ, а также членов комиссий учебных заведений, назначенных в качестве центров по проверке письменных работ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 леев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2.19. Оплата труда членов комиссий в учебных заведениях, назначенных в качестве центров по проверке письменных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 дней x 8 часов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2.20. Суточные, проживание и перевозка членов комиссий по проверке письменных работ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Правительства № 10 от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января 2012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2.21. Расходы на канцелярские товары: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ручки с красной пастой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тетради (96 листов)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одного члена комиссии по проверке письменных работ.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 А4 (для экзаменационных ведомостей, протоколов, отчетов, черновиков) конверты для тестов (формат А4)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ножницы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степлер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скобы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школьной экзаменационной комиссии</w:t>
            </w:r>
          </w:p>
        </w:tc>
        <w:tc>
          <w:tcPr>
            <w:tcW w:w="3151" w:type="dxa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пакет для одного класса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4EE9" w:rsidRPr="00E756A8" w:rsidRDefault="00B24EE9" w:rsidP="0032104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 единицы x 1 класс x 4 экзамена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единица для одного класса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 единицы для одного класса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единица для одного класса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коробка для одного класса 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апки для бумаг (с завязками)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умага А4 (для экзаменационных ведомостей, централизаторов, схем оценивания)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 для бумаги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районной/муниципальной комиссии по проверке письменных работ по экзаменационной дисциплине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 на 30 учащихся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пакет бумаги по 500 листов на 200 учащихся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единиц</w:t>
            </w:r>
          </w:p>
        </w:tc>
      </w:tr>
      <w:tr w:rsidR="00B24EE9" w:rsidRPr="00E756A8" w:rsidTr="0032104D">
        <w:trPr>
          <w:trHeight w:val="20"/>
        </w:trPr>
        <w:tc>
          <w:tcPr>
            <w:tcW w:w="9747" w:type="dxa"/>
            <w:gridSpan w:val="4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 Лицейское образование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3.1. Разработка оценочных материалов (тесты,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баремы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проверки)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одному профильному предмету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 3 человек на протяжении 4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3.2. Разработка экзаменационных программ вследствие изменения куррикулума по экзаменационной дисциплине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одному профильному предмету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группа в составе 4 человек на протяжении 4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3.3. Оплата труда одного члена рабочей группы за разработку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оценочных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разработку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экзаменационных программ или за перевод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месяц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1500 леев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3.4. Перевод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оценочных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материалов или экзаменационных программ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каждого языка, за исключением румынского, на который необходимо перевести материалы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 член из рабочей группы для разработки оценочных материалов или программ  на протяжении 2 месяцев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3.5. Печатание тестов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тест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листа А4 +услуги по черно-белому печатанию персонализированных тестов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3.6. Устный экзамен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одного ученика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3.7. Доставка работ из города Кишинэу в районный центр для выборочного тестирования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3.8. Доставка работ из районного центра в учебное заведение для выборочного тестирования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 в 8%  из общего числа учебных заведений района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3.9. Откомандирование 10 представителей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районных управлений образования, молодежи и спорта для мониторинга выборочного тестирования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10 человек x 1 день 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Правительства № 10 от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января 2012 г.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3.10. Доставка работ из города Кишинэу в районные центры в период выпускных экзаменов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3.11. Доставка работ: районный центр – центр по сдаче экзаменов на степень бакалавра – районный центр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– республиканский центр по проверке письменных экзаменационных работ в период выпускных экзаменов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Пять поездок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3.12. Доставка работ из Кишинэу в районные центры в период дополнительной сессии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поездка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3.13. Доставка работ: районный центр – центр по сдаче экзаменов на степень бакалавра – районный центр – республиканский центр по проверке в период дополнительной сессии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Пять поездок в оба конца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3.14. Откомандирование представителей районных управлений образования, молодежи и спорта для мониторинга экзаменов на степень бакалавра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 человек x 5 дней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Постановление Правительства № 10 от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января 2012 г.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3.15. Доставка представителей Национальной экзаменационной Комиссии для мониторинга экзамена на степень бакалавра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 человек x 5 дней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Оплата транспортных расходов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3.16. Проверка письменных работ (за исключением дисциплин, по которым сдаются устно/письменно экзамены)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работы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3.17. Проверка письменных экзаменационных работ по дисциплинам, по которым сдаются устно/письменно экзамены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работ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3.18. Оплата труда председателя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председателя комиссии по проверке письменных экзаменационных работ за выборочную проверку (20% общего числа работ в центре по проверке работ по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соответствующей дисциплине)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работы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3.19. Оплата труда председателей, заместителей председателя и членов комиссий по проверке письменных работ, председателей и секретарей центров по сдаче экзаменов на степень бакалавра, членов комиссий республиканского центра по проверке письменных работ 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 леев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3.20. Оплата труда председателей и секретарей экзаменационных центров по сдаче экзаменов на степень бакалавра в период основной сессии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 дней x 8 часов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3.21. Оплата труда председателей и секретарей центров по сдаче экзаменов на степень бакалавра в период дополнительной сессии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 дней x 8 часов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3.22. Оплата труда председателя, заместителей председателя Республиканской комиссии по проверке письменных экзаменационных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организацию и координирование деятельности комиссии в период основной сессии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 дней x 8 часов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3.23. Оплата труда председателя, заместителей председателя Республиканской комиссии по проверке письменных экзаменационных работ по дисциплине за организацию и координирование деятельности  комиссии в период дополнительной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сессии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дней x 8 часов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3.24. Оплата труда председателя, заместителей председателя Республиканской апелляционной комиссии за организацию и координирование деятельности комиссии по апелляции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дней x 8 часов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3.25. Оплата труда операторов, которые вносят в автоматизированную систему общее количество баллов с экзаменационных тестов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один астрономический час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 леев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3.26. Оплата труда членов комиссий учебного заведения, утвержденного в качестве республиканского центра по проверке письменных работ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Количество часов работы 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3.27. Суточные, проживание и транспортные расходы для членов комиссии по проверке письменных работ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Правительства № 10 от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января 2012 г.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3.28. Сканирование экзаменационных тестов на степень бакалавра в черно-белом и цветном вариантах и хранение сканированных документов в специализированной программе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Приобретение услуг по сканированию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Расходы на канцелярские товары: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ручки с красной пастой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ручки с зеленой пастой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тетради (96 листов)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одного члена комиссии по проверке письменных экзаменационных работ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 А4 (черновики, экзаменационные ведомости, протоколы, отчеты).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конверты для тестов (формат А4)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ножницы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клей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степлер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скобы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Для экзаменационного центра по сдаче экзаменов на степень бакалавра</w:t>
            </w:r>
          </w:p>
        </w:tc>
        <w:tc>
          <w:tcPr>
            <w:tcW w:w="3151" w:type="dxa"/>
            <w:shd w:val="clear" w:color="auto" w:fill="auto"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пакет на 25 учащихся</w:t>
            </w:r>
          </w:p>
          <w:p w:rsidR="00B24EE9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4EE9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единицы на 25 учащихся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5 экзаменов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 единица на 25 учащихся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 единицы на 25 учащихся 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 на 25 учащихся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 на 25 учащихся</w:t>
            </w:r>
          </w:p>
        </w:tc>
      </w:tr>
      <w:tr w:rsidR="00B24EE9" w:rsidRPr="00E756A8" w:rsidTr="0032104D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бумага А4 (экзаменационные ведомости, протоколы, отчеты).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 скоросшиватели для бумаг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завязками)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 для бумаги</w:t>
            </w:r>
          </w:p>
        </w:tc>
        <w:tc>
          <w:tcPr>
            <w:tcW w:w="3336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Республиканской комиссии по проверке работ по предмету</w:t>
            </w:r>
          </w:p>
        </w:tc>
        <w:tc>
          <w:tcPr>
            <w:tcW w:w="3151" w:type="dxa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пакета по 500 листов на 200 учащихся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единица на 25 учащихся</w:t>
            </w: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единиц</w:t>
            </w:r>
          </w:p>
        </w:tc>
      </w:tr>
      <w:tr w:rsidR="00B24EE9" w:rsidRPr="00E756A8" w:rsidTr="0032104D">
        <w:tc>
          <w:tcPr>
            <w:tcW w:w="9747" w:type="dxa"/>
            <w:gridSpan w:val="4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E756A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 Распределение экзаменационных материалов, расходных материалов для предварительного тестирования тестовых заданий, печатания  экзаменационных материалов для проведения основной и дополнительной сессий, обработка статистических данных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специальные конверты высокой степени надежности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конверт/1 класс/экзамен (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IV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IX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классы)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мешки полипропиленовые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мешок/район/предмет (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IV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IX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классы)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апки для бумаг (с завязками)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папка/1 класс/экзамен (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IV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IX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классы)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пакет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дырокол, степлер, скобы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комплект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корректор, ручка, маркер, клей, скотч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комплекта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листы для клипарта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комплект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 скоросшиватели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папка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CD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CD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DVD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CD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 А4 (для рабочей группы для разработки оценочных материалов или экзаменационных программ)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пакета на рабочую группу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бумага А4 (для тестов в основной сессии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IX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листа/экзаменационный тест/1 учащийся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бумага А3 (для тестов основной сессии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IV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лист/экзаменационный тест/ 1 учащийся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бумага А4 (для тестов в дополнительной сессии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IX, 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листа/экзаменационный тест/1 учащийся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бумага А4 (для  схем оценивания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класс).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пакет на рабочую группу (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XII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класс)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бумага А4 (для экзаменационных ведомостей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пакета на предмет/дисциплина (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XII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класс)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 А4 (для комиссии по проверке экзаменационных работ)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пакета на одну комиссию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бумага А4 (для контрактов и финансовых документов, связанных с заключением договоров) 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листа на заключенный договор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липкая бумага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лист на 20 тестов, 1 лист на 8 конвертов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запасные части для копировальной техники, факсов, принтеров и цифровой системы с </w:t>
            </w: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сервером для печати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15% общей стоимости оборудования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расходные материалы для копировальной техники, факсов, принтеров и цифровой системы с сервером для печати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15% общей стоимости оборудования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услуги по содержанию и ремонту копировальной техники, факсов, принтеров и цифровой системы с сервером для печати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5% общей стоимости оборудования</w:t>
            </w:r>
          </w:p>
        </w:tc>
      </w:tr>
      <w:tr w:rsidR="00B24EE9" w:rsidRPr="00E756A8" w:rsidTr="0032104D">
        <w:tc>
          <w:tcPr>
            <w:tcW w:w="4928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запасные части для компьютеров и специализированного оборудования для секретности экзаменационных материалов 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24EE9" w:rsidRPr="00E756A8" w:rsidRDefault="00B24EE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56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15% общей стоимости оборудования</w:t>
            </w:r>
          </w:p>
        </w:tc>
      </w:tr>
    </w:tbl>
    <w:p w:rsidR="00B24EE9" w:rsidRPr="00E756A8" w:rsidRDefault="00B24EE9" w:rsidP="00B24EE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4EE9" w:rsidRPr="00E756A8" w:rsidRDefault="00B24EE9" w:rsidP="00B24EE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6A8">
        <w:rPr>
          <w:rFonts w:ascii="Times New Roman" w:hAnsi="Times New Roman"/>
          <w:color w:val="000000"/>
          <w:sz w:val="28"/>
          <w:szCs w:val="28"/>
          <w:lang w:val="ru-RU"/>
        </w:rPr>
        <w:t>Примечание: Проверка письменных экзаменационных работ на степень бакалавра осуществляется двумя проверяющими преподавателями.</w:t>
      </w:r>
    </w:p>
    <w:p w:rsidR="00547D75" w:rsidRPr="00B24EE9" w:rsidRDefault="00547D75">
      <w:pPr>
        <w:rPr>
          <w:lang w:val="ru-RU"/>
        </w:rPr>
      </w:pPr>
    </w:p>
    <w:sectPr w:rsidR="00547D75" w:rsidRPr="00B24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7AE"/>
    <w:multiLevelType w:val="hybridMultilevel"/>
    <w:tmpl w:val="29A6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EE9"/>
    <w:rsid w:val="00547D75"/>
    <w:rsid w:val="00B2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2057</Words>
  <Characters>11728</Characters>
  <Application>Microsoft Office Word</Application>
  <DocSecurity>0</DocSecurity>
  <Lines>97</Lines>
  <Paragraphs>27</Paragraphs>
  <ScaleCrop>false</ScaleCrop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2014-05-30T12:24:00Z</dcterms:created>
  <dcterms:modified xsi:type="dcterms:W3CDTF">2014-05-30T12:24:00Z</dcterms:modified>
</cp:coreProperties>
</file>